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836B2" w:rsidRPr="00A836B2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Finalità e Obiettivi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(Indicazione delle finalità dell’intervento e degli obiettivi in relazione alle esigenze di servizio che si ritiene di voler soddisfare)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0" type="#_x0000_t75" style="width:136.5pt;height:123.75pt" o:ole="">
                              <v:imagedata r:id="rId5" o:title=""/>
                            </v:shape>
                            <w:control r:id="rId6" w:name="DefaultOcxName" w:shapeid="_x0000_i1060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Servizi offerti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(Tipologie e descrizione dei servizi offerti)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9" type="#_x0000_t75" style="width:136.5pt;height:123.75pt" o:ole="">
                              <v:imagedata r:id="rId5" o:title=""/>
                            </v:shape>
                            <w:control r:id="rId7" w:name="DefaultOcxName1" w:shapeid="_x0000_i1059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Mercato di riferimento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(Indicare a quali gruppi di clienti sono indirizzati i propri prodotti/servizi, descrivendo la tipologia di soggetti, le esigenze che esprimono. Descrivere i canali di vendita e le scelte promozionali che si intende utilizzare.)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8" type="#_x0000_t75" style="width:136.5pt;height:123.75pt" o:ole="">
                              <v:imagedata r:id="rId5" o:title=""/>
                            </v:shape>
                            <w:control r:id="rId8" w:name="DefaultOcxName2" w:shapeid="_x0000_i1058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Risorse umane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lastRenderedPageBreak/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Descrivere sinteticamente le competenze possedute dal soggetto richiedente – titolo di studio ed eventuale esperienza nel settore - evidenziando le più significative nell’ambito/settore nel quale si innesta la tipologia di intervento. Indicare se l’intervento prevede incremento di occupazione (N. nuovi occupati e tipologia contrattuale)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7" type="#_x0000_t75" style="width:136.5pt;height:123.75pt" o:ole="">
                              <v:imagedata r:id="rId5" o:title=""/>
                            </v:shape>
                            <w:control r:id="rId9" w:name="DefaultOcxName3" w:shapeid="_x0000_i1057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Coinvolgimento di attori locali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(Presenza di convenzioni/accordi tra l’azienda richiedente e le amministrazioni comunali o altri Enti pubblici, rappresentanti il bacino di utenza dei servizi proposti, indicanti le modalità di integrazione del nuovo servizio o manifestazioni di interesse rispetto ai fabbisogni intercettati in ambito locale, anche tenendo conto dell’offerta privata)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6" type="#_x0000_t75" style="width:136.5pt;height:123.75pt" o:ole="">
                              <v:imagedata r:id="rId5" o:title=""/>
                            </v:shape>
                            <w:control r:id="rId10" w:name="DefaultOcxName4" w:shapeid="_x0000_i1056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PIANO AZIENDALE - Piano economico finanziario e fonti di copertura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Conto economico previsionale correlato al piano di sviluppo aziendale Fabbisogno finanziario e fonti di copertura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5" type="#_x0000_t75" style="width:136.5pt;height:123.75pt" o:ole="">
                              <v:imagedata r:id="rId5" o:title=""/>
                            </v:shape>
                            <w:control r:id="rId11" w:name="DefaultOcxName5" w:shapeid="_x0000_i1055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lastRenderedPageBreak/>
                    <w:t xml:space="preserve">ELEMENTI QUALITATIVI DELL’INTERVENTO - Capacità delle operazioni di soddisfare i fabbisogni </w:t>
                  </w:r>
                  <w:proofErr w:type="spellStart"/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individu</w:t>
                  </w:r>
                  <w:proofErr w:type="spellEnd"/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Capacità delle operazioni di soddisfare i fabbisogni individuati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4" type="#_x0000_t75" style="width:136.5pt;height:123.75pt" o:ole="">
                              <v:imagedata r:id="rId5" o:title=""/>
                            </v:shape>
                            <w:control r:id="rId12" w:name="DefaultOcxName6" w:shapeid="_x0000_i1054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ELEMENTI QUALITATIVI DELL’INTERVENTO - Carattere innovativo della proposta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(Elementi di innovazione in relazione ai nuovi servizi o nuovi metodi e modalità di gestione/organizzazione 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3" type="#_x0000_t75" style="width:136.5pt;height:123.75pt" o:ole="">
                              <v:imagedata r:id="rId5" o:title=""/>
                            </v:shape>
                            <w:control r:id="rId13" w:name="DefaultOcxName7" w:shapeid="_x0000_i1053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ELEMENTI QUALITATIVI DELL’INTERVENTO - Creazione e implementazione di azioni di cooperazione (</w:t>
                  </w:r>
                  <w:proofErr w:type="spellStart"/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creazi</w:t>
                  </w:r>
                  <w:proofErr w:type="spellEnd"/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Creazione e implementazione di azioni di cooperazione (creazione di reti tra gli operatori - definizione di rapporti stabili tra gli stessi)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2" type="#_x0000_t75" style="width:136.5pt;height:123.75pt" o:ole="">
                              <v:imagedata r:id="rId5" o:title=""/>
                            </v:shape>
                            <w:control r:id="rId14" w:name="DefaultOcxName8" w:shapeid="_x0000_i1052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 xml:space="preserve">ELEMENTI QUALITATIVI DELL’INTERVENTO - Capacità di integrazione e coerenza con le politiche </w:t>
                  </w:r>
                  <w:proofErr w:type="spellStart"/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settoria</w:t>
                  </w:r>
                  <w:proofErr w:type="spellEnd"/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lastRenderedPageBreak/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Capacità di integrazione e coerenza con le politiche settoriali e dimostrazione del valore aggiunto dell’azione proposta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1" type="#_x0000_t75" style="width:136.5pt;height:123.75pt" o:ole="">
                              <v:imagedata r:id="rId5" o:title=""/>
                            </v:shape>
                            <w:control r:id="rId15" w:name="DefaultOcxName9" w:shapeid="_x0000_i1051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vanish/>
                <w:color w:val="084600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A836B2" w:rsidRPr="00A836B2">
              <w:trPr>
                <w:trHeight w:val="36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3B9"/>
                    <w:right w:val="single" w:sz="6" w:space="0" w:color="E0E3B9"/>
                  </w:tcBorders>
                  <w:shd w:val="clear" w:color="auto" w:fill="9A9D73"/>
                  <w:vAlign w:val="center"/>
                  <w:hideMark/>
                </w:tcPr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</w:pPr>
                  <w:r w:rsidRPr="00A836B2">
                    <w:rPr>
                      <w:rFonts w:ascii="Arial" w:eastAsia="Times New Roman" w:hAnsi="Arial" w:cs="Arial"/>
                      <w:b/>
                      <w:bCs/>
                      <w:color w:val="084600"/>
                      <w:sz w:val="18"/>
                      <w:szCs w:val="18"/>
                      <w:lang w:eastAsia="it-IT"/>
                    </w:rPr>
                    <w:t>ELEMENTI QUALITATIVI DELL’INTERVENTO - Qualificazione degli operatori coinvolti nei servizi</w:t>
                  </w:r>
                </w:p>
              </w:tc>
            </w:tr>
            <w:tr w:rsidR="00A836B2" w:rsidRPr="00A83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9288"/>
                    <w:gridCol w:w="126"/>
                  </w:tblGrid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88" w:lineRule="atLeast"/>
                          <w:ind w:firstLine="240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>Qualificazione degli operatori coinvolti nei servizi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  <w:tr w:rsidR="00A836B2" w:rsidRPr="00A836B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inherit" w:eastAsia="Times New Roman" w:hAnsi="inherit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object w:dxaOrig="1440" w:dyaOrig="1440">
                            <v:shape id="_x0000_i1050" type="#_x0000_t75" style="width:136.5pt;height:123.75pt" o:ole="">
                              <v:imagedata r:id="rId5" o:title=""/>
                            </v:shape>
                            <w:control r:id="rId16" w:name="DefaultOcxName10" w:shapeid="_x0000_i1050"/>
                          </w:object>
                        </w:r>
                        <w:r w:rsidRPr="00A836B2">
                          <w:rPr>
                            <w:rFonts w:ascii="inherit" w:eastAsia="Times New Roman" w:hAnsi="inherit" w:cs="Arial"/>
                            <w:color w:val="FF0000"/>
                            <w:sz w:val="18"/>
                            <w:szCs w:val="18"/>
                            <w:lang w:eastAsia="it-IT"/>
                          </w:rPr>
                          <w:t>*</w:t>
                        </w: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836B2" w:rsidRPr="00A836B2" w:rsidRDefault="00A836B2" w:rsidP="00A836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</w:pPr>
                        <w:r w:rsidRPr="00A836B2">
                          <w:rPr>
                            <w:rFonts w:ascii="Arial" w:eastAsia="Times New Roman" w:hAnsi="Arial" w:cs="Arial"/>
                            <w:color w:val="084600"/>
                            <w:sz w:val="18"/>
                            <w:szCs w:val="18"/>
                            <w:lang w:eastAsia="it-IT"/>
                          </w:rPr>
                          <w:t xml:space="preserve">  </w:t>
                        </w:r>
                      </w:p>
                    </w:tc>
                  </w:tr>
                </w:tbl>
                <w:p w:rsidR="00A836B2" w:rsidRPr="00A836B2" w:rsidRDefault="00A836B2" w:rsidP="00A836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46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A836B2" w:rsidRPr="00A836B2" w:rsidRDefault="00A836B2" w:rsidP="00A836B2">
            <w:pPr>
              <w:spacing w:after="0" w:line="240" w:lineRule="auto"/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</w:pPr>
          </w:p>
        </w:tc>
      </w:tr>
    </w:tbl>
    <w:p w:rsidR="00A836B2" w:rsidRPr="00A836B2" w:rsidRDefault="00A836B2" w:rsidP="00A836B2">
      <w:pPr>
        <w:spacing w:after="0" w:line="240" w:lineRule="auto"/>
        <w:rPr>
          <w:rFonts w:ascii="Arial" w:eastAsia="Times New Roman" w:hAnsi="Arial" w:cs="Arial"/>
          <w:vanish/>
          <w:color w:val="084600"/>
          <w:sz w:val="18"/>
          <w:szCs w:val="18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A836B2" w:rsidRPr="00A836B2">
        <w:trPr>
          <w:trHeight w:val="9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A836B2" w:rsidRPr="00A836B2" w:rsidRDefault="00A836B2" w:rsidP="00A83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</w:pPr>
            <w:r w:rsidRPr="00A836B2"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object w:dxaOrig="1440" w:dyaOrig="1440">
                <v:shape id="_x0000_i1049" type="#_x0000_t75" style="width:33pt;height:22.5pt" o:ole="">
                  <v:imagedata r:id="rId17" o:title=""/>
                </v:shape>
                <w:control r:id="rId18" w:name="DefaultOcxName11" w:shapeid="_x0000_i1049"/>
              </w:object>
            </w:r>
          </w:p>
        </w:tc>
      </w:tr>
    </w:tbl>
    <w:p w:rsidR="007A3E71" w:rsidRDefault="007A3E71">
      <w:bookmarkStart w:id="0" w:name="_GoBack"/>
      <w:bookmarkEnd w:id="0"/>
    </w:p>
    <w:sectPr w:rsidR="007A3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2"/>
    <w:rsid w:val="007A3E71"/>
    <w:rsid w:val="00A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2018-04-18T11:49:00Z</dcterms:created>
  <dcterms:modified xsi:type="dcterms:W3CDTF">2018-04-18T11:50:00Z</dcterms:modified>
</cp:coreProperties>
</file>